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8C2E2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  <w:t>成都市新津区中医医院零星水电耗材采购项目询预算价公示</w:t>
      </w:r>
    </w:p>
    <w:p w14:paraId="3D73D342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</w:pPr>
    </w:p>
    <w:p w14:paraId="5EAD4A9D">
      <w:pPr>
        <w:spacing w:line="360" w:lineRule="auto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各潜在供应商：</w:t>
      </w:r>
    </w:p>
    <w:p w14:paraId="3D58EF04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根据医院业务需要，我院拟采购医院零星水电耗材项目。现将具体采购需求公告如下，各潜在供应商如有意向参与，请主动与我院联系，并在公示期内提供以下资料，以便初步甄选。</w:t>
      </w:r>
    </w:p>
    <w:p w14:paraId="640C318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公司情况介绍：</w:t>
      </w:r>
    </w:p>
    <w:p w14:paraId="1550F1B8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1、公司相关业务情况、业绩简介。</w:t>
      </w:r>
    </w:p>
    <w:p w14:paraId="017BA2A8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2、公司营业执照复印件；公司法人身份证复印件，或授权委托书及授权委托人身份证复印件。</w:t>
      </w:r>
    </w:p>
    <w:p w14:paraId="6E20272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报名要求：</w:t>
      </w:r>
    </w:p>
    <w:p w14:paraId="09EF76AE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1、资料必须密封，现场递交成都市新津区中医医院采购办（医院篮球场旁，两层板房第一间）。</w:t>
      </w:r>
    </w:p>
    <w:p w14:paraId="6D45B460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2、报价资料需按照医院要求格式报价。（附件2）</w:t>
      </w:r>
    </w:p>
    <w:p w14:paraId="3472BAC9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3、提供电子版报价资料和相关服务方案简介资料，可优化和细化功能参数，以便医院甄选使用（U盘密封递交，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  <w:t>本项目需电子报价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）</w:t>
      </w:r>
    </w:p>
    <w:p w14:paraId="11D4DA37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4、参与供应商应符合《政府采购法》第二十二条的相关资质要求，具备相关资质。并提供相关证明材料或承诺函。 </w:t>
      </w:r>
    </w:p>
    <w:p w14:paraId="18720D96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5、拟参与本项目的供应商如需了解项目情况，自行对接该项目负责人了解相关信息。</w:t>
      </w:r>
    </w:p>
    <w:p w14:paraId="053AA85D">
      <w:pPr>
        <w:spacing w:line="360" w:lineRule="auto"/>
        <w:ind w:firstLine="560" w:firstLineChars="200"/>
        <w:jc w:val="left"/>
        <w:rPr>
          <w:color w:val="auto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6、所有递交资料及相关证明材料必须加盖供应商鲜章有效。</w:t>
      </w:r>
    </w:p>
    <w:p w14:paraId="53F6BAEA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本次公开询价结果只作为本项目采购预算价，不作为成交价。</w:t>
      </w:r>
    </w:p>
    <w:p w14:paraId="08556C0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其他事项</w:t>
      </w:r>
    </w:p>
    <w:p w14:paraId="68FD5C6A"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0" w:name="_Toc20249"/>
      <w:bookmarkStart w:id="1" w:name="_Toc20665"/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1、报名资料接收时间：（2025年3月20日-2025年3月25日工作时间9:00-16:00；文件接收截止日期：2025年3月27日16：00）递交资料人员须为法人或授权委托人并提供证明文件查看。报名登记表见附件3。</w:t>
      </w:r>
    </w:p>
    <w:p w14:paraId="454F1550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2、公示人：成都市新津区中医医院 地址：成都市新津区西创大道1389号</w:t>
      </w:r>
    </w:p>
    <w:p w14:paraId="35C790C4">
      <w:pPr>
        <w:spacing w:line="360" w:lineRule="auto"/>
        <w:ind w:firstLine="560" w:firstLineChars="200"/>
        <w:jc w:val="left"/>
        <w:rPr>
          <w:rFonts w:hint="default" w:hAnsi="宋体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3、报名联系人：潘老师、周老师028-82526150 ；项目咨询联系人：陈老师，</w:t>
      </w:r>
      <w:r>
        <w:rPr>
          <w:rFonts w:hint="eastAsia" w:hAnsi="宋体" w:cs="仿宋_GB2312"/>
          <w:color w:val="auto"/>
          <w:sz w:val="28"/>
          <w:szCs w:val="28"/>
          <w:lang w:val="en-US" w:eastAsia="zh-CN"/>
        </w:rPr>
        <w:t>13982085772</w:t>
      </w:r>
    </w:p>
    <w:p w14:paraId="56EC0838"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4、报名供应商可通过邮箱845865477@qq.com报名。报名需提交报名登记表及登记表要求的相关资质资料（盖公章）。</w:t>
      </w:r>
    </w:p>
    <w:p w14:paraId="69051BC5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6C596645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290D44DF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3B97DEFB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074C1B3A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3BA2C8EF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27854A5B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7B454581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659C3763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0810B193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附件1：采购需求</w:t>
      </w:r>
    </w:p>
    <w:p w14:paraId="288F84A8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★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一、项目清单</w:t>
      </w:r>
    </w:p>
    <w:tbl>
      <w:tblPr>
        <w:tblStyle w:val="10"/>
        <w:tblW w:w="9677" w:type="dxa"/>
        <w:tblInd w:w="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2735"/>
        <w:gridCol w:w="3767"/>
        <w:gridCol w:w="964"/>
        <w:gridCol w:w="1247"/>
      </w:tblGrid>
      <w:tr w14:paraId="66A53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FCA4FA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D6D196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类别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63470E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规格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85D101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F32C1A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数量</w:t>
            </w:r>
          </w:p>
        </w:tc>
      </w:tr>
      <w:tr w14:paraId="7C7E5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84DAE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2E908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插线板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71D7D7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6孔3米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13BDF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4468D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386E3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7E27C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7BF8F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A26A43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8孔3米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4076B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AD027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603DB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9A620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A4532C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AECA9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10孔3米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0A774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1BC56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2A6F6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BBEB2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50953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32932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3孔3米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F8D5E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D17F8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13FF1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A281C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3C063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开关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06549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单联单控开关250V  10A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7C83E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FE8F2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</w:tr>
      <w:tr w14:paraId="567E3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202C8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3FBC2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17674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单联双控开关250V  10A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8D241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4C001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</w:tr>
      <w:tr w14:paraId="4F85B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0C91D0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3E541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8154BA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双联单控开关250V  10A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86989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68F73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4D0CF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4FBCC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116A9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BFA0E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3联单控开关250V  10A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0173E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BF227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</w:tr>
      <w:tr w14:paraId="1BD9A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85A4A3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19686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F1DCB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四联单控开关250V  10A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E33CFD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24EAF5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</w:tr>
      <w:tr w14:paraId="1A585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2E5CA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6CD19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620EA7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地面插座盒250V  10A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269F9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C57E0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</w:tr>
      <w:tr w14:paraId="05014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0B009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2BF53C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D88CB6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卫生间插座 250V 10A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37FC93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FFD90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</w:tr>
      <w:tr w14:paraId="64EA7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BE7EE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83CF6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C06CB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空调插座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A2BDC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34884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08905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D078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972E5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99096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1开5孔插座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E618F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67EB5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76E7F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073C0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E9CDF2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E7B6B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1P空气开关20A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3F8E7B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AC6700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</w:tr>
      <w:tr w14:paraId="5BDAB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11B38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F0386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A0601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2P空气开关20A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21C4A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D7A65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</w:tr>
      <w:tr w14:paraId="066E1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1A204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79499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EEA8B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2P漏电空气开关20A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368AB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82D30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</w:tr>
      <w:tr w14:paraId="1AB51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D5879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CC9D13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5E52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2P漏电空气开关32A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F5484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AD45A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</w:t>
            </w:r>
          </w:p>
        </w:tc>
      </w:tr>
      <w:tr w14:paraId="3ABF5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C4414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5629A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0388E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2P漏电空气开关63A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250E9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B15CE5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</w:tr>
      <w:tr w14:paraId="50734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F5F41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71D63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灯具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21472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300*300LED平板灯20w(卫生间专用）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D1341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54A53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385E1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AB55B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A746D0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B95BB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600*600平板灯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03797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26144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150</w:t>
            </w:r>
          </w:p>
        </w:tc>
      </w:tr>
      <w:tr w14:paraId="4665E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D1AB6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D39C7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6EC39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600*600应急灯平板灯60w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8AB209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C6451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</w:tr>
      <w:tr w14:paraId="54C8F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00FDD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DFDFF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9ADC7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40w球泡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C7F94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87C854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3C7B3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5CAC5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9EA87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A9C31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18W球泡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1A4668">
            <w:pPr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89042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52C23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6EB80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FD4D9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FB221C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LED灯贴24W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112D0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1A3FE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</w:tr>
      <w:tr w14:paraId="4A52E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16D31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9D046E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FA6AC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高效节能洁净型荧光灯管 3*10W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AC0B8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F78FF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400</w:t>
            </w:r>
          </w:p>
        </w:tc>
      </w:tr>
      <w:tr w14:paraId="7E030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9A5C6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656BE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11478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地脚灯 LED  2.5W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DE2F64">
            <w:pPr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DE45B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</w:tr>
      <w:tr w14:paraId="40DAD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C3D83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6AEB42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A58CE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应急高效节能洁净型荧光灯盘 3*14W（灯具须带非燃材料保护罩）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06896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CFE13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5C516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DA5C8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C8ED7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12E72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LED灯管1200mm(单端输入）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71C24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586A1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</w:tr>
      <w:tr w14:paraId="52E3C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516C1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179F5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0D635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LED灯管1200mm(双端输入）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44A0E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F76B0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150</w:t>
            </w:r>
          </w:p>
        </w:tc>
      </w:tr>
      <w:tr w14:paraId="263B8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942F9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53306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换气扇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A43B3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300*300吊顶上用换气扇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17EA8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7D93B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47029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9BB1F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6E323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门锁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FFBDB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门锁体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43568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30E87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</w:tr>
      <w:tr w14:paraId="1E260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060F3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957AE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9EDB4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锁芯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B774D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3CC87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</w:tr>
      <w:tr w14:paraId="48C77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542DC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33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89C39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E54D6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把手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18A49F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258A8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</w:tr>
      <w:tr w14:paraId="349F2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F5FF4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E7FB8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水管、下水器、龙头、开关、配件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1572D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短嘴、加长水龙头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A9C00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93A83B5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588BF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FE04F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4F385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93601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铜芯台盆混水水龙头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1230E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4CA76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45CAC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45EAD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8697C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0023E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按压式冲水阀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50E10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46E7E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14:paraId="3EBC3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8BA04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37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5D3EA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72B3C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脚踏式冲水阀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CFAE7F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DC773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14:paraId="4F723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86BCB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38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1B4EA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11B10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感应水龙头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1D485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207C1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14:paraId="69D5F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244CD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39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9A7A2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80B25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小便器感应冲水阀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0B577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ECA11D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060C4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8BB0A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A383D8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8D06D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高压管20CM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F4306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7B1FB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14:paraId="09C4B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554B6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CE93A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D5CDF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高压管40cm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4A78A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B45CD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14:paraId="29521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6CD48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42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AD020F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DFBC6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高压管60cm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CBB5D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B40334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00B68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A4642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43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F79DC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F4317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感应式水嘴电磁阀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E1FD3E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D3C8A0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</w:tr>
      <w:tr w14:paraId="2E5D5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0F747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44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ADDB5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马桶盖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B4E10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V型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C3064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58109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14A37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79EC1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CD55B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马桶盖（柱脚）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63D15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适配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AE6C5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42006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2C073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69881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46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E9B35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淋浴喷头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42BD3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适配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915BE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8A19B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14:paraId="5351B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30A8E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47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35A21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淋浴管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DABF9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1.5米适配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C7199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CA538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39A3B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F8EAC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48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F1011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储水式热水器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459625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8L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04862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5EEC35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</w:tr>
      <w:tr w14:paraId="7C8E7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BFD33E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7EF2CF">
            <w:pPr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蹲便器冲水箱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906F0E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≥8L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F5DFCF9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06EF5A">
            <w:pPr>
              <w:spacing w:beforeLines="0" w:afterLines="0"/>
              <w:jc w:val="righ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</w:tr>
    </w:tbl>
    <w:p w14:paraId="18761BEF">
      <w:pPr>
        <w:numPr>
          <w:ilvl w:val="0"/>
          <w:numId w:val="0"/>
        </w:numPr>
        <w:spacing w:line="560" w:lineRule="exact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4E19B2C5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bCs/>
          <w:color w:val="FF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FF0000"/>
          <w:sz w:val="28"/>
          <w:szCs w:val="28"/>
          <w:lang w:val="en-US" w:eastAsia="zh-CN"/>
        </w:rPr>
        <w:t>注：因科室临时需求，未在清单内的物品，由中标供货商进行供货，其价格以同期同类产品不高于京东商城市场价格据实结算。</w:t>
      </w:r>
    </w:p>
    <w:p w14:paraId="11EF4A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-22"/>
        <w:jc w:val="left"/>
        <w:textAlignment w:val="auto"/>
        <w:rPr>
          <w:rFonts w:hint="eastAsia" w:hAnsi="宋体" w:cs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★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  <w:t>二、商务及其他</w:t>
      </w:r>
      <w:r>
        <w:rPr>
          <w:rFonts w:hint="eastAsia" w:hAnsi="宋体" w:cs="宋体"/>
          <w:b/>
          <w:color w:val="auto"/>
          <w:sz w:val="32"/>
          <w:szCs w:val="32"/>
          <w:lang w:val="en-US" w:eastAsia="zh-CN"/>
        </w:rPr>
        <w:t>要求</w:t>
      </w:r>
    </w:p>
    <w:p w14:paraId="1386B8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-22"/>
        <w:jc w:val="left"/>
        <w:textAlignment w:val="auto"/>
        <w:rPr>
          <w:rFonts w:hint="eastAsia" w:ascii="仿宋" w:hAnsi="仿宋" w:eastAsia="仿宋" w:cs="仿宋"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28"/>
          <w:szCs w:val="28"/>
          <w:lang w:val="en-US" w:eastAsia="zh-CN" w:bidi="ar-SA"/>
        </w:rPr>
        <w:t>1.服务期限：1</w:t>
      </w:r>
      <w:r>
        <w:rPr>
          <w:rFonts w:hint="eastAsia" w:ascii="仿宋" w:hAnsi="仿宋" w:eastAsia="仿宋" w:cs="仿宋"/>
          <w:bCs/>
          <w:color w:val="auto"/>
          <w:kern w:val="2"/>
          <w:sz w:val="28"/>
          <w:szCs w:val="28"/>
          <w:lang w:val="en-US" w:eastAsia="zh-CN" w:bidi="ar-SA"/>
        </w:rPr>
        <w:t>年</w:t>
      </w:r>
    </w:p>
    <w:p w14:paraId="4C1647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-22"/>
        <w:jc w:val="left"/>
        <w:textAlignment w:val="auto"/>
        <w:rPr>
          <w:rFonts w:hint="eastAsia" w:hAnsi="宋体" w:cs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28"/>
          <w:szCs w:val="28"/>
          <w:lang w:val="en-US" w:eastAsia="zh-CN" w:bidi="ar-SA"/>
        </w:rPr>
        <w:t>2.服务地点：</w:t>
      </w:r>
      <w:r>
        <w:rPr>
          <w:rFonts w:hint="eastAsia" w:ascii="仿宋" w:hAnsi="仿宋" w:eastAsia="仿宋" w:cs="仿宋"/>
          <w:bCs/>
          <w:color w:val="auto"/>
          <w:kern w:val="2"/>
          <w:sz w:val="28"/>
          <w:szCs w:val="28"/>
          <w:lang w:val="en-US" w:eastAsia="zh-CN" w:bidi="ar-SA"/>
        </w:rPr>
        <w:t>采购人指定地点。</w:t>
      </w:r>
    </w:p>
    <w:p w14:paraId="55CB7021">
      <w:pPr>
        <w:widowControl/>
        <w:spacing w:line="460" w:lineRule="exact"/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sz w:val="28"/>
          <w:szCs w:val="28"/>
          <w:lang w:val="en-US" w:eastAsia="zh-CN"/>
        </w:rPr>
        <w:t>3.其他要求：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1、供应商须提供全新的货物(含零部件、配件、使用说明书等)，送到采购单位之前须是未拆封、未使用，表面无划伤、无碰撞痕迹，且权属清楚，不得侵害他人的知识产权。</w:t>
      </w:r>
    </w:p>
    <w:p w14:paraId="4DEF4CD9">
      <w:pPr>
        <w:widowControl/>
        <w:spacing w:line="460" w:lineRule="exact"/>
        <w:rPr>
          <w:rFonts w:hint="default" w:ascii="仿宋" w:hAnsi="仿宋" w:eastAsia="仿宋" w:cs="仿宋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 xml:space="preserve">    2、供应商提供的设备必须是合法生产厂家生产的合格产品，货物必须符合或优于国家标准。</w:t>
      </w:r>
    </w:p>
    <w:p w14:paraId="1ECE4B2C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3、本次采购为医院保障性计划采购，中标供应商需根据采购人实际需求种类、数量分批次按需供货，而非一次性供货。</w:t>
      </w:r>
    </w:p>
    <w:p w14:paraId="63A4A4E2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4、供货时需提供详细送货清单，并与采购方经办人员当面清点物品种类、数量后双方签字确认，验收合格后方可作为结算依据，并签署验收报告交相关部门存档。</w:t>
      </w:r>
    </w:p>
    <w:p w14:paraId="51D3581D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5、响应时间，采购人急需的水电耗材，供方需在3小时内送达指定地点，计划性库存物品在采购方提交需求后2日内送达指定地点。</w:t>
      </w:r>
    </w:p>
    <w:p w14:paraId="40D53871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 xml:space="preserve">6、对验收不合格产品拒收，货物制造质量出现问题，供应商应负责三包(包修、包换、包退)，由产品质量引发的一切安全事故（包括人员伤亡、财产损失等事故）由中标人自行承担一切责任和赔偿。  </w:t>
      </w:r>
    </w:p>
    <w:bookmarkEnd w:id="0"/>
    <w:bookmarkEnd w:id="1"/>
    <w:p w14:paraId="7E251FF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b/>
          <w:bCs/>
          <w:color w:val="auto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注：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以上带★号条款为实质性要求。</w:t>
      </w:r>
    </w:p>
    <w:p w14:paraId="4244C27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  <w:t>本项目所涉及的所有国家标准、地方标准、行业标准等如有最新的标准以最新标准为准。</w:t>
      </w:r>
    </w:p>
    <w:p w14:paraId="466D57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</w:p>
    <w:p w14:paraId="3E59B0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</w:p>
    <w:p w14:paraId="7D7D32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</w:p>
    <w:p w14:paraId="5CB73D77"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br w:type="page"/>
      </w:r>
    </w:p>
    <w:p w14:paraId="2D3CDA3D">
      <w:pPr>
        <w:spacing w:line="360" w:lineRule="auto"/>
        <w:outlineLvl w:val="0"/>
        <w:rPr>
          <w:rFonts w:hint="eastAsia" w:ascii="Calibri" w:hAnsi="Calibri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Calibri" w:hAnsi="Calibri"/>
          <w:b/>
          <w:bCs/>
          <w:color w:val="auto"/>
          <w:sz w:val="32"/>
          <w:szCs w:val="32"/>
        </w:rPr>
        <w:t>附件2：报价</w:t>
      </w:r>
      <w:r>
        <w:rPr>
          <w:rFonts w:hint="eastAsia" w:ascii="Calibri" w:hAnsi="Calibri"/>
          <w:b/>
          <w:bCs/>
          <w:color w:val="auto"/>
          <w:sz w:val="32"/>
          <w:szCs w:val="32"/>
          <w:lang w:val="en-US" w:eastAsia="zh-CN"/>
        </w:rPr>
        <w:t>格式</w:t>
      </w:r>
    </w:p>
    <w:tbl>
      <w:tblPr>
        <w:tblStyle w:val="10"/>
        <w:tblW w:w="9308" w:type="dxa"/>
        <w:tblInd w:w="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587"/>
        <w:gridCol w:w="3209"/>
        <w:gridCol w:w="1420"/>
        <w:gridCol w:w="1064"/>
        <w:gridCol w:w="1064"/>
      </w:tblGrid>
      <w:tr w14:paraId="73456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3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65FEBE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  <w:lang w:val="en-US" w:eastAsia="zh-CN"/>
              </w:rPr>
            </w:pPr>
          </w:p>
          <w:p w14:paraId="49E7FC4B">
            <w:pPr>
              <w:bidi w:val="0"/>
              <w:jc w:val="center"/>
              <w:rPr>
                <w:rFonts w:hint="eastAsia" w:ascii="Times New Roman" w:hAnsi="Times New Roman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成都市新津区中医医院零星水电耗材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  <w:lang w:val="en-US" w:eastAsia="zh-CN"/>
              </w:rPr>
              <w:t>清单</w:t>
            </w:r>
          </w:p>
        </w:tc>
      </w:tr>
      <w:tr w14:paraId="60B27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525BD4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6758AE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类别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812E8C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规格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9395C69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DCABBD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数量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795109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  <w:lang w:val="en-US" w:eastAsia="zh-CN"/>
              </w:rPr>
              <w:t>单</w:t>
            </w:r>
            <w:bookmarkStart w:id="2" w:name="_GoBack"/>
            <w:r>
              <w:rPr>
                <w:rFonts w:hint="eastAsia" w:ascii="宋体" w:hAnsi="宋体"/>
                <w:b/>
                <w:color w:val="auto"/>
                <w:sz w:val="18"/>
                <w:szCs w:val="18"/>
                <w:lang w:val="en-US" w:eastAsia="zh-CN"/>
              </w:rPr>
              <w:t>价（元/个）</w:t>
            </w:r>
            <w:bookmarkEnd w:id="2"/>
          </w:p>
        </w:tc>
      </w:tr>
      <w:tr w14:paraId="2D904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61509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F96DB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插线板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37E1B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6孔3米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990F7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44E50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54239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6E039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7D7DC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3A18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AB9D0A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8孔3米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F736C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288A60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2F5F0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4A3E2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234C8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BB58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ABB71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10孔3米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8A67C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D685D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86DFF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08CB1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B3BB8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D2480C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76CEA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3孔3米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6F417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F976D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03966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CB95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6AA3A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A36B8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开关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F35478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单联单控开关250V  10A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130B4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3F2F1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B39DC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DD72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44561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9FFE5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A728A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单联双控开关250V  10A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B3306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7619D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818E0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08784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B6529A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B14D4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17871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双联单控开关250V  10A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925A5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1E801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5CEF74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75EBC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62965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8FEA7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F8730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3联单控开关250V  10A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19A09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66F0E4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C449C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8FDD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7A237D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6B472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2D5AF4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四联单控开关250V  10A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3E90B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6845F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15ABC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747B6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39C93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84F55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A2222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地面插座盒250V  10A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3A32C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2AA82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3D61C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77B4B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3675A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BBF29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D17B8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卫生间插座 250V 10A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9B8FC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D5F74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3909E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4377B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A2C69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26F83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EDA88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空调插座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81881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20E0A3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B841A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A0B3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3B3C4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DA17B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611DF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1开5孔插座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768E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759319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0BEB4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5DB38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883A0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0F417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9E3E8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1P空气开关20A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8D189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257B3D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5B30A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B6CF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813F0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164B50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F8246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2P空气开关20A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8D4DE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A89AA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8E7B0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5C5DA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4BB79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AA9EF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0AE6F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2P漏电空气开关20A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E4EF0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65650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769CE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AB19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FE8F7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B7BA8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A3569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2P漏电空气开关32A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F98E2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2F3A5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5DC05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8C45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1723A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05F5A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519C5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2P漏电空气开关63A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F0D2D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7170BE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41BB6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6FE05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BCA1F5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67999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灯具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333CC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300*300LED平板灯20w(卫生间专用）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27D65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F88AF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50C503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9C87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575E8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6DA85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3EFE6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600*600平板灯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52F02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AD3823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58AFB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7B5C1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A887E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082A5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00C66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600*600应急灯平板灯60w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0B316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2C3F7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9B5004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71A9C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E8730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87D6E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A82B8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40w球泡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27F9F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811C3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F888B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70CD9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1745D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EB817A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A32D84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18W球泡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07651E">
            <w:pPr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710EC4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332DE0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58A1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6A14E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90F2A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AF65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LED灯贴24W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52025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F5B4DF4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816493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3AE27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BE92F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E7C23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211DA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高效节能洁净型荧光灯管 3*10W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6ECE5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E5173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FEF87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55410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7C690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40166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E779E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地脚灯 LED  2.5W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B6575AF">
            <w:pPr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F6354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A2275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6A5F6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E2F9E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4489E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4105D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应急高效节能洁净型荧光灯盘 3*14W（灯具须带非燃材料保护罩）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C0E8D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19A43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9BF11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4D1D4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3B8E0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AFE32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B7BD6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LED灯管1200mm(单端输入）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074BF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D9F93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720734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016AB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AA7EE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32FFC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138F5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LED灯管1200mm(双端输入）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4EAA4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46DDE1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8A882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05E11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8D2616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6F960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换气扇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24AFF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300*300吊顶上用换气扇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39F92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2BEED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40304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0ACF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A09E9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DD89A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门锁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27FDB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门锁体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4702A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E19555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D8DA2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370AA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FCDA63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5F5D6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EA89E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锁芯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54925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60FB7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74C5B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3819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7F74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D22E6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7D254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把手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9A9E8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71C610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39216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95D4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3B33D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9C6A3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水管、下水器、龙头、开关、配件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32C73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短嘴、加长水龙头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DD86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3C480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14F09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44FEE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EC975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737BB6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AA218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铜芯台盆混水水龙头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92A46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CBF9C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675A3A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2846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8DE8E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6CFFD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B991E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按压式冲水阀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864A1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ABA8F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C49CA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35836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91CFEF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BCBF57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71798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脚踏式冲水阀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184A8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CBF85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AE9F7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155A7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2469C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EC832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9F6EE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感应水龙头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25FA9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16E7F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40371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2EA8E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8E7AA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FE2E2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A0EBD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小便器感应冲水阀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8FBB3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E4E8D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EE3E4F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5AA5D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79DE3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BAAB3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82250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高压管20CM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76B50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3BB6E0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672E5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520B4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ADB97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C65B2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E7B07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高压管40cm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C71C62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A28F5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ED95B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07EB7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753F4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76570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6AA37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高压管60cm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5374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20B68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52EBD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45F29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FA88C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E9833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2EFE9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感应式水嘴电磁阀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7CE53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C0D195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DC668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50C6E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0A8D9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94EC4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马桶盖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00628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V型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1D834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0322E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5A5A8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BA85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CA45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5FC78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马桶盖（柱脚）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4E9C9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适配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2239B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5D616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6BD22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88B0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12E33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25BA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淋浴喷头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FD8C2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适配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6578B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1920F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7733F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1F250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10A27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D0509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淋浴管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F4FD9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1.5米适配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D503F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100BC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2BB8A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1040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8EC84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55830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储水式热水器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AF53DB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8L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2184BA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5CF6E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0E9875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0C09E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BF4FC1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FCAABB">
            <w:pPr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蹲便器冲水箱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59E1EA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≥8L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8369F6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3743B12">
            <w:pPr>
              <w:spacing w:beforeLines="0" w:afterLines="0"/>
              <w:jc w:val="righ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2ECBD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7C5FD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5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B15E9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 w14:paraId="2A644B61">
            <w:pPr>
              <w:bidi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FF0000"/>
                <w:kern w:val="2"/>
                <w:sz w:val="22"/>
                <w:szCs w:val="24"/>
                <w:lang w:val="en-US" w:eastAsia="zh-CN" w:bidi="ar-SA"/>
              </w:rPr>
              <w:t>总价大写（万元）</w:t>
            </w:r>
          </w:p>
        </w:tc>
        <w:tc>
          <w:tcPr>
            <w:tcW w:w="3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23CA95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</w:tbl>
    <w:p w14:paraId="0097989F">
      <w:pPr>
        <w:keepNext w:val="0"/>
        <w:keepLines w:val="0"/>
        <w:widowControl/>
        <w:suppressLineNumbers w:val="0"/>
        <w:jc w:val="left"/>
        <w:textAlignment w:val="top"/>
        <w:rPr>
          <w:rFonts w:hint="eastAsia" w:ascii="等线" w:hAnsi="等线" w:eastAsia="等线" w:cs="等线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 w14:paraId="59D0C6F3">
      <w:pPr>
        <w:jc w:val="left"/>
        <w:rPr>
          <w:rFonts w:hint="eastAsia" w:ascii="仿宋" w:hAnsi="仿宋" w:eastAsia="仿宋" w:cs="Times New Roman"/>
          <w:color w:val="0000FF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color w:val="auto"/>
          <w:kern w:val="2"/>
          <w:sz w:val="28"/>
          <w:szCs w:val="28"/>
          <w:lang w:val="en-US" w:eastAsia="zh-CN" w:bidi="ar-SA"/>
        </w:rPr>
        <w:t>备注：报价表如有列举项目不全的，各报价公司可以在原表上添项，不能改变原表格内容。报价合计总价在列表末汇总，此报价单须单独密封并提供电子版。</w:t>
      </w:r>
    </w:p>
    <w:p w14:paraId="715CBBC9"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br w:type="page"/>
      </w:r>
    </w:p>
    <w:p w14:paraId="7D539EBD">
      <w:pPr>
        <w:rPr>
          <w:rFonts w:hint="eastAsia"/>
          <w:color w:val="auto"/>
          <w:lang w:val="en-US" w:eastAsia="zh-CN"/>
        </w:rPr>
      </w:pPr>
    </w:p>
    <w:p w14:paraId="344C1411">
      <w:pPr>
        <w:spacing w:line="360" w:lineRule="auto"/>
        <w:outlineLvl w:val="1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附件3：报名登记表</w:t>
      </w:r>
    </w:p>
    <w:p w14:paraId="37AC5681">
      <w:pPr>
        <w:rPr>
          <w:color w:val="auto"/>
        </w:rPr>
      </w:pPr>
    </w:p>
    <w:p w14:paraId="11D5D951">
      <w:pPr>
        <w:jc w:val="center"/>
        <w:rPr>
          <w:rFonts w:ascii="华文中宋" w:hAnsi="华文中宋" w:eastAsia="华文中宋"/>
          <w:b/>
          <w:color w:val="auto"/>
          <w:sz w:val="36"/>
          <w:szCs w:val="36"/>
        </w:rPr>
      </w:pPr>
      <w:r>
        <w:rPr>
          <w:rFonts w:hint="eastAsia" w:ascii="华文中宋" w:hAnsi="华文中宋" w:eastAsia="华文中宋"/>
          <w:b/>
          <w:color w:val="auto"/>
          <w:sz w:val="36"/>
          <w:szCs w:val="36"/>
        </w:rPr>
        <w:t>报名登记表</w:t>
      </w:r>
    </w:p>
    <w:p w14:paraId="49EBDF5A">
      <w:pPr>
        <w:rPr>
          <w:color w:val="auto"/>
        </w:rPr>
      </w:pPr>
    </w:p>
    <w:tbl>
      <w:tblPr>
        <w:tblStyle w:val="10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 w14:paraId="3D79B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9088B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9B13D">
            <w:pPr>
              <w:jc w:val="center"/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成都市新津区中医医院零星水电耗材采购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  <w:lang w:val="en-US" w:eastAsia="zh-CN"/>
              </w:rPr>
              <w:t>项目</w:t>
            </w:r>
          </w:p>
        </w:tc>
      </w:tr>
      <w:tr w14:paraId="33530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46F7C">
            <w:pPr>
              <w:ind w:firstLine="280" w:firstLineChars="100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报名单位 /个人名称</w:t>
            </w:r>
          </w:p>
          <w:p w14:paraId="36D2E676">
            <w:pPr>
              <w:ind w:firstLine="236" w:firstLineChars="98"/>
              <w:rPr>
                <w:rFonts w:ascii="仿宋" w:hAnsi="仿宋" w:eastAsia="仿宋"/>
                <w:b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673902">
            <w:pPr>
              <w:jc w:val="center"/>
              <w:rPr>
                <w:rFonts w:hint="default" w:ascii="仿宋" w:hAnsi="仿宋" w:eastAsia="仿宋"/>
                <w:color w:val="auto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 xml:space="preserve">                              （盖章）</w:t>
            </w:r>
          </w:p>
        </w:tc>
      </w:tr>
      <w:tr w14:paraId="1058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5B26A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4591AF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  <w:tr w14:paraId="43C85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D326A">
            <w:pPr>
              <w:jc w:val="center"/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color w:val="auto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B1805E">
            <w:pPr>
              <w:rPr>
                <w:rFonts w:ascii="仿宋" w:hAnsi="仿宋" w:eastAsia="仿宋"/>
                <w:color w:val="auto"/>
                <w:kern w:val="2"/>
                <w:sz w:val="24"/>
                <w:szCs w:val="24"/>
              </w:rPr>
            </w:pPr>
          </w:p>
        </w:tc>
      </w:tr>
      <w:tr w14:paraId="1B63B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8D78E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*经办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632B3C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A680D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90068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  <w:tr w14:paraId="0A163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E5DF7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BF13E2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  <w:tr w14:paraId="13DD8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7784A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2B0637">
            <w:pPr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</w:tbl>
    <w:p w14:paraId="28E9893F">
      <w:pPr>
        <w:jc w:val="center"/>
        <w:rPr>
          <w:rFonts w:ascii="Times New Roman"/>
          <w:color w:val="auto"/>
          <w:kern w:val="2"/>
          <w:sz w:val="21"/>
        </w:rPr>
      </w:pPr>
    </w:p>
    <w:p w14:paraId="6743D11D">
      <w:pPr>
        <w:spacing w:line="360" w:lineRule="auto"/>
        <w:rPr>
          <w:rFonts w:hint="default" w:ascii="仿宋" w:hAnsi="仿宋" w:eastAsia="仿宋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</w:rPr>
        <w:t xml:space="preserve">    </w:t>
      </w: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采购单位联系人：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潘老师、周</w:t>
      </w: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老师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 xml:space="preserve"> 028-82526150</w:t>
      </w: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邮箱845865477@qq.com</w:t>
      </w:r>
    </w:p>
    <w:p w14:paraId="3E4B405A">
      <w:pPr>
        <w:spacing w:line="360" w:lineRule="auto"/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注:提供（1）报名登记表扫描件（2）投标单位营业执照副本复印件（3）经办人身份证复印件（以上三条均需加盖供应商公章，提供扫描至以上邮箱）（4）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  <w:t>递交响应文件时，把以上3项资料盖章资料一并递交，此3项资料无需密封。</w:t>
      </w:r>
    </w:p>
    <w:p w14:paraId="25C40584">
      <w:pPr>
        <w:spacing w:line="360" w:lineRule="auto"/>
        <w:rPr>
          <w:color w:val="auto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投标单位购买招标文件时请如实认真填写报名登记表和投标人信息；若因投标单位提供的错误或不实信息，对其投标事宜造成影响的，由其投标单位自行承担所有责任。</w:t>
      </w:r>
    </w:p>
    <w:sectPr>
      <w:footerReference r:id="rId3" w:type="default"/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189849-842F-442C-B45A-F594D12839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2C33F62-31E7-47E7-8183-30AA886EEA8B}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8BD227E-3F55-4BCD-8D4B-5094E94D751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3B3B15C-AF59-4A80-B8BF-8F87FF67ADD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786C4239-5AC1-4B77-BDB0-8EA2F5774DF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20F98DF5-C9ED-4C42-9FC0-A57449BDA33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7" w:fontKey="{FD1FCE2E-D5E4-40EE-85C7-C50F3716C50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42EC3C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019865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019865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7E4A69"/>
    <w:multiLevelType w:val="singleLevel"/>
    <w:tmpl w:val="A17E4A69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E56B2D59"/>
    <w:multiLevelType w:val="singleLevel"/>
    <w:tmpl w:val="E56B2D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77E21"/>
    <w:rsid w:val="06140401"/>
    <w:rsid w:val="097B39EB"/>
    <w:rsid w:val="0A9B3267"/>
    <w:rsid w:val="0B5D63F7"/>
    <w:rsid w:val="0CD85E9D"/>
    <w:rsid w:val="10B14879"/>
    <w:rsid w:val="11213D01"/>
    <w:rsid w:val="12042B30"/>
    <w:rsid w:val="126F67ED"/>
    <w:rsid w:val="18B340A6"/>
    <w:rsid w:val="190653E0"/>
    <w:rsid w:val="1A0E09F0"/>
    <w:rsid w:val="1B7C3AD4"/>
    <w:rsid w:val="1BD75F80"/>
    <w:rsid w:val="1D610ED9"/>
    <w:rsid w:val="24036A14"/>
    <w:rsid w:val="259A0116"/>
    <w:rsid w:val="2BBE3953"/>
    <w:rsid w:val="2C414E70"/>
    <w:rsid w:val="32DF1FDC"/>
    <w:rsid w:val="346408E5"/>
    <w:rsid w:val="36A24542"/>
    <w:rsid w:val="3CE235AE"/>
    <w:rsid w:val="40980764"/>
    <w:rsid w:val="417814E9"/>
    <w:rsid w:val="440B7D6A"/>
    <w:rsid w:val="47A3117B"/>
    <w:rsid w:val="4A0855A2"/>
    <w:rsid w:val="4D671A28"/>
    <w:rsid w:val="4F2627F5"/>
    <w:rsid w:val="4FC9093A"/>
    <w:rsid w:val="50992D05"/>
    <w:rsid w:val="529102F8"/>
    <w:rsid w:val="530C0109"/>
    <w:rsid w:val="533F3632"/>
    <w:rsid w:val="53857839"/>
    <w:rsid w:val="594D4AA0"/>
    <w:rsid w:val="60E70C20"/>
    <w:rsid w:val="63D25003"/>
    <w:rsid w:val="66D82E85"/>
    <w:rsid w:val="679C6C08"/>
    <w:rsid w:val="68796990"/>
    <w:rsid w:val="692F0EEA"/>
    <w:rsid w:val="69FA5E67"/>
    <w:rsid w:val="6A2C3362"/>
    <w:rsid w:val="6C792A1B"/>
    <w:rsid w:val="6D8871EF"/>
    <w:rsid w:val="6D9B3ACA"/>
    <w:rsid w:val="717645B6"/>
    <w:rsid w:val="72EA3CE1"/>
    <w:rsid w:val="74C05C36"/>
    <w:rsid w:val="761E6201"/>
    <w:rsid w:val="7B1B5C3E"/>
    <w:rsid w:val="7C2330CA"/>
    <w:rsid w:val="7C4F2792"/>
    <w:rsid w:val="7C5739AD"/>
    <w:rsid w:val="7EDE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54A1" w:themeColor="accent1" w:themeShade="BF"/>
      <w:sz w:val="40"/>
      <w:szCs w:val="40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Body Text 3"/>
    <w:basedOn w:val="1"/>
    <w:unhideWhenUsed/>
    <w:qFormat/>
    <w:uiPriority w:val="99"/>
    <w:pPr>
      <w:jc w:val="center"/>
    </w:pPr>
    <w:rPr>
      <w:rFonts w:hint="eastAsia" w:hAnsi="Symbol"/>
      <w:sz w:val="10"/>
      <w:szCs w:val="24"/>
    </w:rPr>
  </w:style>
  <w:style w:type="paragraph" w:styleId="5">
    <w:name w:val="Body Text"/>
    <w:basedOn w:val="1"/>
    <w:next w:val="1"/>
    <w:qFormat/>
    <w:uiPriority w:val="99"/>
    <w:pPr>
      <w:spacing w:after="120"/>
    </w:pPr>
    <w:rPr>
      <w:rFonts w:ascii="宋体" w:hAnsi="Times New Roman"/>
      <w:kern w:val="0"/>
      <w:sz w:val="34"/>
      <w:szCs w:val="20"/>
    </w:rPr>
  </w:style>
  <w:style w:type="paragraph" w:styleId="6">
    <w:name w:val="Body Text Indent"/>
    <w:basedOn w:val="1"/>
    <w:qFormat/>
    <w:uiPriority w:val="0"/>
    <w:pPr>
      <w:spacing w:line="500" w:lineRule="exact"/>
      <w:ind w:left="832" w:leftChars="832" w:firstLine="433" w:firstLineChars="196"/>
    </w:pPr>
    <w:rPr>
      <w:sz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 2"/>
    <w:basedOn w:val="6"/>
    <w:qFormat/>
    <w:uiPriority w:val="0"/>
    <w:pPr>
      <w:spacing w:after="120" w:line="240" w:lineRule="auto"/>
      <w:ind w:left="420" w:leftChars="200" w:firstLine="420"/>
    </w:pPr>
    <w:rPr>
      <w:sz w:val="21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正文1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2640</Words>
  <Characters>3206</Characters>
  <Lines>0</Lines>
  <Paragraphs>0</Paragraphs>
  <TotalTime>10</TotalTime>
  <ScaleCrop>false</ScaleCrop>
  <LinksUpToDate>false</LinksUpToDate>
  <CharactersWithSpaces>3304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爱、吃鱼</cp:lastModifiedBy>
  <cp:lastPrinted>2025-03-14T00:55:00Z</cp:lastPrinted>
  <dcterms:modified xsi:type="dcterms:W3CDTF">2025-03-20T02:50:03Z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eyJoZGlkIjoiNDE1ZTFlMjFjZDEzODY3NmE0ZDIwNjM3NWU4ZDkyNWQiLCJ1c2VySWQiOiIzMzA3NDM0MzYifQ==</vt:lpwstr>
  </property>
  <property fmtid="{D5CDD505-2E9C-101B-9397-08002B2CF9AE}" pid="4" name="ICV">
    <vt:lpwstr>D64E5B0396F34D0A80A960F3F45396E4_13</vt:lpwstr>
  </property>
</Properties>
</file>