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7D3DC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成都市新津区中医医院</w:t>
      </w:r>
      <w:bookmarkStart w:id="0" w:name="_Hlk92361633"/>
    </w:p>
    <w:bookmarkEnd w:id="0"/>
    <w:p w14:paraId="54D6E39D">
      <w:pPr>
        <w:spacing w:line="700" w:lineRule="exact"/>
        <w:jc w:val="center"/>
        <w:rPr>
          <w:rFonts w:hint="default" w:ascii="宋体" w:hAnsi="宋体" w:eastAsia="宋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移动护理终端PDA设备采购项目询预算价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公示</w:t>
      </w:r>
    </w:p>
    <w:p w14:paraId="6668F59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 w14:paraId="5EAD4A9D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各潜在供应商：</w:t>
      </w:r>
    </w:p>
    <w:p w14:paraId="3D58EF0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根据医院业务需要，我院拟采购移动护理终端PDA设备项目。现将具体采购需求公告如下，各潜在供应商如有意向参与，请主动与我院联系，并在公示期内提供以下资料，以便初步甄选。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公司情况介绍：</w:t>
      </w:r>
    </w:p>
    <w:p w14:paraId="1550F1B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报名要求：</w:t>
      </w:r>
    </w:p>
    <w:p w14:paraId="09EF76AE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3、提供电子版报价资料和相关服务方案简介资料，可优化和细化功能参数，以便医院甄选使用（U盘密封递交，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本项目无需电子报价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</w:p>
    <w:p w14:paraId="11D4DA3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5、拟参与本项目的供应商如需了解项目情况，自行对接该项目负责人了解相关信息。</w:t>
      </w:r>
    </w:p>
    <w:p w14:paraId="053AA85D">
      <w:pPr>
        <w:spacing w:line="360" w:lineRule="auto"/>
        <w:ind w:firstLine="560" w:firstLineChars="200"/>
        <w:jc w:val="left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6、所有递交资料及相关证明材料必须加盖供应商鲜章有效。</w:t>
      </w:r>
    </w:p>
    <w:p w14:paraId="53F6BAEA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本次公开询价结果只作为本项目采购预算价，不作为成交价。</w:t>
      </w:r>
    </w:p>
    <w:p w14:paraId="08556C0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其他事项</w:t>
      </w:r>
    </w:p>
    <w:p w14:paraId="68FD5C6A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1" w:name="_Toc20665"/>
      <w:bookmarkStart w:id="2" w:name="_Toc2024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1、报名资料接收时间：（2025年3月19日-2025年3月24日工作时间9:00-16:00；文件接收截止日期：2025年3月26日16：00）递交资料人员须为法人或授权委托人并提供证明文件查看。报名登记表见附件3。</w:t>
      </w:r>
    </w:p>
    <w:p w14:paraId="454F155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2165CE95">
      <w:pPr>
        <w:spacing w:line="360" w:lineRule="auto"/>
        <w:ind w:firstLine="560" w:firstLineChars="200"/>
        <w:jc w:val="left"/>
        <w:rPr>
          <w:rFonts w:hint="eastAsia" w:hAnsi="宋体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3、报名联系人：潘老师、周老师028-82526150 ；项目咨询联系人：周老师，</w:t>
      </w:r>
      <w:r>
        <w:rPr>
          <w:rFonts w:hint="eastAsia" w:hAnsi="宋体" w:cs="仿宋_GB2312"/>
          <w:sz w:val="28"/>
          <w:szCs w:val="28"/>
          <w:lang w:val="en-US" w:eastAsia="zh-CN"/>
        </w:rPr>
        <w:t>18215605686</w:t>
      </w:r>
    </w:p>
    <w:p w14:paraId="56EC0838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69051BC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C59664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90D44D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B97DEF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74C1B3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BA2C8E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7854A5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B454581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59C376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810B19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附件1：采购需求</w:t>
      </w:r>
    </w:p>
    <w:p w14:paraId="1F5C44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一、产品清单及要求</w:t>
      </w:r>
    </w:p>
    <w:tbl>
      <w:tblPr>
        <w:tblStyle w:val="10"/>
        <w:tblW w:w="8354" w:type="dxa"/>
        <w:tblInd w:w="1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319"/>
        <w:gridCol w:w="6354"/>
      </w:tblGrid>
      <w:tr w14:paraId="7F611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3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038DB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移动护理终端PDA技术参数要求</w:t>
            </w:r>
          </w:p>
        </w:tc>
      </w:tr>
      <w:tr w14:paraId="57FD7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454B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213A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内 容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B878C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性能参数</w:t>
            </w:r>
          </w:p>
        </w:tc>
      </w:tr>
      <w:tr w14:paraId="36C3C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D70E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24BE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处理器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0A6B6E9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≥2.6GHz、八核或以上（提供相关证明文件）</w:t>
            </w:r>
          </w:p>
        </w:tc>
      </w:tr>
      <w:tr w14:paraId="10922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218F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4FDC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操作系统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2793FD1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Android 13及以上 （提供相关证明文件）</w:t>
            </w:r>
          </w:p>
        </w:tc>
      </w:tr>
      <w:tr w14:paraId="08373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EE15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8CD0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RAM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C8F803B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≥4GB（提供相关证明文件）</w:t>
            </w:r>
          </w:p>
        </w:tc>
      </w:tr>
      <w:tr w14:paraId="1AFD6D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11B11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839F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ROM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CD46398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≥64GB（提供相关证明文件）</w:t>
            </w:r>
          </w:p>
        </w:tc>
      </w:tr>
      <w:tr w14:paraId="0890F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A1211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3B95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摄像头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0293988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前置≥800万像素，后置≥4800万像素（提供相关证明文件）</w:t>
            </w:r>
          </w:p>
        </w:tc>
      </w:tr>
      <w:tr w14:paraId="6160C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357A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6BA9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显示屏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2A14F01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≥6.1英寸，IPS屏，1560*720或以上（提供相关证明文件）</w:t>
            </w:r>
          </w:p>
        </w:tc>
      </w:tr>
      <w:tr w14:paraId="0E48B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0FFD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4CE8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触摸屏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B33D393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支持多点触控，支持湿手触摸、戴手套操作模式</w:t>
            </w:r>
          </w:p>
        </w:tc>
      </w:tr>
      <w:tr w14:paraId="23976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42E6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4D2D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整机重量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758C556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含电池≤300g</w:t>
            </w:r>
          </w:p>
        </w:tc>
      </w:tr>
      <w:tr w14:paraId="021BB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DF9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9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2A98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电池容量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23E7BB0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≥5400mAh或以上（提供CQC出具的检测报告扫描件）</w:t>
            </w:r>
          </w:p>
        </w:tc>
      </w:tr>
      <w:tr w14:paraId="1C3BC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87EFD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10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CAE5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充电输入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9383451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有线≥33W、无线≥13.5W</w:t>
            </w:r>
          </w:p>
        </w:tc>
      </w:tr>
      <w:tr w14:paraId="0DD90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3CBB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11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BBEC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蓝牙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B224C62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支持5.2或以上</w:t>
            </w:r>
          </w:p>
        </w:tc>
      </w:tr>
      <w:tr w14:paraId="1DF0E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DCC0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12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9D2E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Wi-Fi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95CF35D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支持wifi6，支持2.4GHz和5GHz双频段。符合IEEE 802.11 ax/ac/a/b/g/n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 xml:space="preserve">   支持wifi5快速漫游</w:t>
            </w:r>
          </w:p>
        </w:tc>
      </w:tr>
      <w:tr w14:paraId="22D2D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8BBD0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13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9FA9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无线通信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4307A5C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双卡双待、5G/4G/3G/2G全网通</w:t>
            </w:r>
          </w:p>
        </w:tc>
      </w:tr>
      <w:tr w14:paraId="34ACE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27A7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14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01B6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条码扫描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F888D97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供应商所提供的产品厂家拥有条码识读软件技术并提供证明材料</w:t>
            </w:r>
          </w:p>
        </w:tc>
      </w:tr>
      <w:tr w14:paraId="0094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2137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15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1E26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定位功能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</w:tcPr>
          <w:p w14:paraId="65581E6D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支持北斗/GPS/Galileo/GLONASS等定位系统，支持A-GPS</w:t>
            </w:r>
          </w:p>
        </w:tc>
      </w:tr>
      <w:tr w14:paraId="0C93F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C789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16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A566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传感器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C5178CB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支持接近传感、光线感应、加速度传感、地磁传感、陀螺仪等</w:t>
            </w:r>
          </w:p>
        </w:tc>
      </w:tr>
      <w:tr w14:paraId="233A8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BA4E0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17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0D8A0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接口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4935542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可同时安装2张Nano SIM卡，或者安装1张Nano SIM卡和1张TF存储卡（可支持的TF卡最大容量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256GB）；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1个USB TYPE-C接口，支持OTG</w:t>
            </w:r>
          </w:p>
        </w:tc>
      </w:tr>
      <w:tr w14:paraId="2FED1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4D741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18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28891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按键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6E061A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侧方位预留不少于两个按键用于扫描功能，不接受虚拟按键</w:t>
            </w:r>
          </w:p>
        </w:tc>
      </w:tr>
      <w:tr w14:paraId="0011B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E36A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19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423E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NFC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</w:tcPr>
          <w:p w14:paraId="1231157B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支持协议：ISO14443A/B，ISO15693；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读取距离：0~5cm</w:t>
            </w:r>
          </w:p>
        </w:tc>
      </w:tr>
      <w:tr w14:paraId="707DC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1B3A5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20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59C35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通知方式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2C66782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支持声音、震动、LED提示(R/G/B 三色指示灯)</w:t>
            </w:r>
          </w:p>
        </w:tc>
      </w:tr>
      <w:tr w14:paraId="340DE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6BD7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21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F24F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跌落测试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A9A1469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14:ligatures w14:val="none"/>
              </w:rPr>
              <w:t>支持1.5米跌落（提供跌落测试报告扫描件）</w:t>
            </w:r>
          </w:p>
        </w:tc>
      </w:tr>
      <w:tr w14:paraId="60435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059A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22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CB1B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无线座充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D9B777A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提供专用无线充座（提供相关证明材料）</w:t>
            </w:r>
          </w:p>
        </w:tc>
      </w:tr>
      <w:tr w14:paraId="55BC6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D475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23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625A1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三防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72E493C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≥IP67或以上（提供检测报告扫描件）</w:t>
            </w:r>
          </w:p>
        </w:tc>
      </w:tr>
      <w:tr w14:paraId="737E1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9A193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24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867F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耐擦拭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709F163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可进行医疗消毒，可耐受即时手部消毒湿巾，伽玛消毒湿巾，异丙醇，卡瓦液，次氯酸钠，聚维酮碘，丙乙醇，过氧化氢，医用酒精，氯消毒剂、青霉素溶液、头孢类溶液、氢氧化钠、二甲苯、丙酮、Metrex 卡瓦布消毒湿巾、复合碘皮肤消毒液， 邻苯二甲醛消毒液，碘伏消毒液、2%强化数戊二醛消毒液。（提供相关检测报告扫描件）</w:t>
            </w:r>
          </w:p>
        </w:tc>
      </w:tr>
      <w:tr w14:paraId="70030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23D2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25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18F6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抗菌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BE875FC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医疗耐菌认证，可耐受金黄色葡萄球菌、大肠杆菌、肺炎克雷伯菌、铜绿假单胞菌、白色念珠菌。 （提供相关检测报告扫描件）</w:t>
            </w:r>
          </w:p>
        </w:tc>
      </w:tr>
      <w:tr w14:paraId="0A137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37AE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26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EB9D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设备认证</w:t>
            </w:r>
          </w:p>
        </w:tc>
        <w:tc>
          <w:tcPr>
            <w:tcW w:w="63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33D8491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中国国家强制性产品认证证书（CCC）、电信设备入网许可证、无线电发射设备型号核准证（提供相关证明材料扫描件）</w:t>
            </w:r>
          </w:p>
        </w:tc>
      </w:tr>
      <w:tr w14:paraId="0BA80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825C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27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E0383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节能认证</w:t>
            </w:r>
          </w:p>
        </w:tc>
        <w:tc>
          <w:tcPr>
            <w:tcW w:w="6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C595F40">
            <w:pPr>
              <w:widowControl/>
              <w:ind w:firstLine="2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供应商所提供的产品应当具备中国节能认证产品认证证书。</w:t>
            </w:r>
          </w:p>
        </w:tc>
      </w:tr>
      <w:tr w14:paraId="6F605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D208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14:ligatures w14:val="none"/>
              </w:rPr>
              <w:t>28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5E05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兼容性</w:t>
            </w:r>
          </w:p>
        </w:tc>
        <w:tc>
          <w:tcPr>
            <w:tcW w:w="6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05C48C5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14:ligatures w14:val="none"/>
              </w:rPr>
              <w:t>供应商所提供的产品需接入医院现有移动护理软件、CA系统、无纸化系统且产生的接入费用由供应商承担。（提供承诺函）</w:t>
            </w:r>
          </w:p>
        </w:tc>
      </w:tr>
    </w:tbl>
    <w:p w14:paraId="66323CE2">
      <w:pPr>
        <w:spacing w:line="360" w:lineRule="auto"/>
        <w:jc w:val="left"/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lang w:val="en-US" w:eastAsia="zh-CN" w:bidi="ar-SA"/>
        </w:rPr>
        <w:t>二、商务及其他要求</w:t>
      </w:r>
    </w:p>
    <w:p w14:paraId="53A322EE">
      <w:pPr>
        <w:pStyle w:val="14"/>
        <w:widowControl/>
        <w:topLinePunct/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1.服务期限要求：</w:t>
      </w:r>
      <w:r>
        <w:rPr>
          <w:rFonts w:hint="eastAsia" w:ascii="仿宋" w:hAnsi="仿宋" w:eastAsia="仿宋" w:cs="仿宋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交付时间三个月内，项目涉及的接口改造等所有费用由承建方负责。</w:t>
      </w:r>
    </w:p>
    <w:p w14:paraId="77507048">
      <w:pPr>
        <w:pStyle w:val="14"/>
        <w:widowControl/>
        <w:topLinePunct/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2.服务地点</w:t>
      </w:r>
      <w:r>
        <w:rPr>
          <w:rFonts w:hint="eastAsia" w:ascii="仿宋" w:hAnsi="仿宋" w:eastAsia="仿宋" w:cs="仿宋"/>
          <w:bCs/>
          <w:sz w:val="24"/>
        </w:rPr>
        <w:t>：</w:t>
      </w:r>
      <w:r>
        <w:rPr>
          <w:rFonts w:hint="eastAsia" w:ascii="仿宋" w:hAnsi="仿宋" w:eastAsia="仿宋" w:cs="仿宋"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采购人指定地点。</w:t>
      </w:r>
    </w:p>
    <w:bookmarkEnd w:id="1"/>
    <w:bookmarkEnd w:id="2"/>
    <w:p w14:paraId="7E251F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/>
          <w:bCs/>
          <w:color w:val="auto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注：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以上带★号条款为实质性要求。</w:t>
      </w:r>
    </w:p>
    <w:p w14:paraId="5CB73D7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>本项目所涉及的所有国家标准、地方标准、行业标准等如有最新的标准以最新标准为准。</w:t>
      </w:r>
    </w:p>
    <w:p w14:paraId="2D3CDA3D">
      <w:pPr>
        <w:spacing w:line="360" w:lineRule="auto"/>
        <w:outlineLvl w:val="0"/>
        <w:rPr>
          <w:rFonts w:hint="eastAsia" w:ascii="Calibri" w:hAnsi="Calibri"/>
          <w:b/>
          <w:bCs/>
          <w:sz w:val="32"/>
          <w:szCs w:val="32"/>
          <w:lang w:val="en-US" w:eastAsia="zh-CN"/>
        </w:rPr>
      </w:pPr>
      <w:r>
        <w:rPr>
          <w:rFonts w:hint="eastAsia" w:ascii="Calibri" w:hAnsi="Calibri"/>
          <w:b/>
          <w:bCs/>
          <w:sz w:val="32"/>
          <w:szCs w:val="32"/>
        </w:rPr>
        <w:t>附件2：报价</w:t>
      </w:r>
      <w:r>
        <w:rPr>
          <w:rFonts w:hint="eastAsia" w:ascii="Calibri" w:hAnsi="Calibri"/>
          <w:b/>
          <w:bCs/>
          <w:sz w:val="32"/>
          <w:szCs w:val="32"/>
          <w:lang w:val="en-US" w:eastAsia="zh-CN"/>
        </w:rPr>
        <w:t>格式</w:t>
      </w:r>
    </w:p>
    <w:p w14:paraId="09C2207C">
      <w:pPr>
        <w:pStyle w:val="5"/>
        <w:rPr>
          <w:rFonts w:hint="eastAsia"/>
          <w:lang w:val="en-US" w:eastAsia="zh-CN"/>
        </w:rPr>
      </w:pPr>
    </w:p>
    <w:tbl>
      <w:tblPr>
        <w:tblStyle w:val="10"/>
        <w:tblW w:w="10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8"/>
        <w:gridCol w:w="765"/>
        <w:gridCol w:w="728"/>
        <w:gridCol w:w="3753"/>
      </w:tblGrid>
      <w:tr w14:paraId="1641F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18" w:type="dxa"/>
            <w:noWrap w:val="0"/>
            <w:vAlign w:val="center"/>
          </w:tcPr>
          <w:p w14:paraId="18A1F0F6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项目名称</w:t>
            </w:r>
          </w:p>
        </w:tc>
        <w:tc>
          <w:tcPr>
            <w:tcW w:w="765" w:type="dxa"/>
            <w:noWrap w:val="0"/>
            <w:vAlign w:val="center"/>
          </w:tcPr>
          <w:p w14:paraId="4C98E31B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728" w:type="dxa"/>
            <w:noWrap w:val="0"/>
            <w:vAlign w:val="center"/>
          </w:tcPr>
          <w:p w14:paraId="28C3B259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3753" w:type="dxa"/>
            <w:noWrap w:val="0"/>
            <w:vAlign w:val="center"/>
          </w:tcPr>
          <w:p w14:paraId="64A2BA24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单价（元/台）</w:t>
            </w:r>
          </w:p>
        </w:tc>
      </w:tr>
      <w:tr w14:paraId="57485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5618" w:type="dxa"/>
            <w:noWrap w:val="0"/>
            <w:vAlign w:val="center"/>
          </w:tcPr>
          <w:p w14:paraId="4271D96E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成都市新津区中医医院</w:t>
            </w:r>
          </w:p>
          <w:p w14:paraId="164587C5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移动护理终端PDA设备采购项目</w:t>
            </w:r>
          </w:p>
        </w:tc>
        <w:tc>
          <w:tcPr>
            <w:tcW w:w="765" w:type="dxa"/>
            <w:noWrap w:val="0"/>
            <w:vAlign w:val="center"/>
          </w:tcPr>
          <w:p w14:paraId="41D06AF7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</w:t>
            </w:r>
          </w:p>
        </w:tc>
        <w:tc>
          <w:tcPr>
            <w:tcW w:w="728" w:type="dxa"/>
            <w:noWrap w:val="0"/>
            <w:vAlign w:val="center"/>
          </w:tcPr>
          <w:p w14:paraId="36885AE3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32</w:t>
            </w:r>
            <w:bookmarkStart w:id="3" w:name="_GoBack"/>
            <w:bookmarkEnd w:id="3"/>
          </w:p>
        </w:tc>
        <w:tc>
          <w:tcPr>
            <w:tcW w:w="3753" w:type="dxa"/>
            <w:noWrap w:val="0"/>
            <w:vAlign w:val="center"/>
          </w:tcPr>
          <w:p w14:paraId="5FF73A4E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FC36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618" w:type="dxa"/>
            <w:noWrap w:val="0"/>
            <w:vAlign w:val="center"/>
          </w:tcPr>
          <w:p w14:paraId="26052FDE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合计</w:t>
            </w:r>
            <w:r>
              <w:rPr>
                <w:rFonts w:hint="eastAsia" w:ascii="仿宋" w:hAnsi="仿宋" w:eastAsia="仿宋" w:cs="Times New Roman"/>
                <w:color w:val="FF0000"/>
                <w:kern w:val="2"/>
                <w:sz w:val="28"/>
                <w:szCs w:val="28"/>
                <w:lang w:val="en-US" w:eastAsia="zh-CN" w:bidi="ar-SA"/>
              </w:rPr>
              <w:t>大写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（万元）</w:t>
            </w:r>
          </w:p>
        </w:tc>
        <w:tc>
          <w:tcPr>
            <w:tcW w:w="5246" w:type="dxa"/>
            <w:gridSpan w:val="3"/>
            <w:noWrap w:val="0"/>
            <w:vAlign w:val="center"/>
          </w:tcPr>
          <w:p w14:paraId="5ABB76C2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7FB656B0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left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备注：报价表如有列举项目不全的，各报价公司可以在原表上添项，不能改变原表格内容。报价合计总价在列表末汇总，此报价单须单独密封。</w:t>
      </w:r>
    </w:p>
    <w:p w14:paraId="715CBB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7D539EBD">
      <w:pPr>
        <w:rPr>
          <w:rFonts w:hint="eastAsia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附件3：报名登记表</w:t>
      </w:r>
    </w:p>
    <w:p w14:paraId="37AC5681"/>
    <w:p w14:paraId="11D5D951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49EBDF5A"/>
    <w:tbl>
      <w:tblPr>
        <w:tblStyle w:val="10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5F02D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成都市新津区中医医院</w:t>
            </w:r>
          </w:p>
          <w:p w14:paraId="702D9E83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移动护理终端PDA设备采购项目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25C40584">
      <w:pPr>
        <w:spacing w:line="360" w:lineRule="auto"/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01C4A9-8A7D-4ED6-AF85-86B634C39A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4B6BE4D-AA38-4BD9-8FE4-7425F4EFCCC6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1ECF980-830D-4D1E-ACD2-6157B8AE7E5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B271B28-33D3-489A-9125-B31B05FF0E7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C68254AB-4DFA-4D78-99BC-A0B6F881565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568BE77F-0D05-45EA-B047-20D5A3A8E49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DAD8419B-7662-4576-8EED-8B7F62B127F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2EC3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019865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19865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7E4A69"/>
    <w:multiLevelType w:val="singleLevel"/>
    <w:tmpl w:val="A17E4A6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E7B32"/>
    <w:rsid w:val="03E7460F"/>
    <w:rsid w:val="097B39EB"/>
    <w:rsid w:val="0A9B3267"/>
    <w:rsid w:val="0CD85E9D"/>
    <w:rsid w:val="10B14879"/>
    <w:rsid w:val="11213D01"/>
    <w:rsid w:val="12042B30"/>
    <w:rsid w:val="126F67ED"/>
    <w:rsid w:val="18B340A6"/>
    <w:rsid w:val="190653E0"/>
    <w:rsid w:val="1A0E09F0"/>
    <w:rsid w:val="1AD1226E"/>
    <w:rsid w:val="1B7C3AD4"/>
    <w:rsid w:val="1FE22AF1"/>
    <w:rsid w:val="24036A14"/>
    <w:rsid w:val="259A0116"/>
    <w:rsid w:val="2B43763E"/>
    <w:rsid w:val="2BBE3953"/>
    <w:rsid w:val="2C414E70"/>
    <w:rsid w:val="32DF1FDC"/>
    <w:rsid w:val="36A24542"/>
    <w:rsid w:val="36A6383E"/>
    <w:rsid w:val="3CE235AE"/>
    <w:rsid w:val="40980764"/>
    <w:rsid w:val="440B7D6A"/>
    <w:rsid w:val="447B3E1E"/>
    <w:rsid w:val="4A0855A2"/>
    <w:rsid w:val="4ABD5821"/>
    <w:rsid w:val="4F2627F5"/>
    <w:rsid w:val="4FC9093A"/>
    <w:rsid w:val="50992D05"/>
    <w:rsid w:val="529102F8"/>
    <w:rsid w:val="530C0109"/>
    <w:rsid w:val="533F3632"/>
    <w:rsid w:val="53857839"/>
    <w:rsid w:val="594D4AA0"/>
    <w:rsid w:val="60E70C20"/>
    <w:rsid w:val="68796990"/>
    <w:rsid w:val="692F0EEA"/>
    <w:rsid w:val="69FA5E67"/>
    <w:rsid w:val="6A2C3362"/>
    <w:rsid w:val="6C792A1B"/>
    <w:rsid w:val="6D8871EF"/>
    <w:rsid w:val="6D9B3ACA"/>
    <w:rsid w:val="717645B6"/>
    <w:rsid w:val="72EA3CE1"/>
    <w:rsid w:val="74C05C36"/>
    <w:rsid w:val="7C2330CA"/>
    <w:rsid w:val="7EDE3F45"/>
    <w:rsid w:val="7F3A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Body Text 3"/>
    <w:basedOn w:val="1"/>
    <w:unhideWhenUsed/>
    <w:qFormat/>
    <w:uiPriority w:val="99"/>
    <w:pPr>
      <w:jc w:val="center"/>
    </w:pPr>
    <w:rPr>
      <w:rFonts w:hint="eastAsia" w:hAnsi="Symbol"/>
      <w:sz w:val="10"/>
      <w:szCs w:val="24"/>
    </w:rPr>
  </w:style>
  <w:style w:type="paragraph" w:styleId="5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6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1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2103</Words>
  <Characters>2422</Characters>
  <Lines>0</Lines>
  <Paragraphs>0</Paragraphs>
  <TotalTime>7</TotalTime>
  <ScaleCrop>false</ScaleCrop>
  <LinksUpToDate>false</LinksUpToDate>
  <CharactersWithSpaces>2492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2025-03-19T01:46:00Z</cp:lastPrinted>
  <dcterms:modified xsi:type="dcterms:W3CDTF">2025-03-19T02:11:54Z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EFD64D744DD7460BAF656B17A73E4A44_13</vt:lpwstr>
  </property>
</Properties>
</file>