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D507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成都市新津区中医医院</w:t>
      </w:r>
      <w:bookmarkStart w:id="0" w:name="_Hlk92361633"/>
    </w:p>
    <w:bookmarkEnd w:id="0"/>
    <w:p w14:paraId="4CE8C2E2">
      <w:pPr>
        <w:spacing w:line="700" w:lineRule="exact"/>
        <w:jc w:val="center"/>
        <w:rPr>
          <w:rFonts w:hint="eastAsia" w:ascii="宋体" w:hAnsi="宋体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血透室中心水处理系统维修项目询预算价公示</w:t>
      </w:r>
      <w:bookmarkStart w:id="3" w:name="_GoBack"/>
      <w:bookmarkEnd w:id="3"/>
    </w:p>
    <w:p w14:paraId="5EAD4A9D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根据医院业务需要，我院拟采购血透室中心水处理系统维修项目。现将具体采购需求公告如下，各潜在供应商如有意向参与，请主动与我院联系，并在公示期内提供以下资料，以便初步甄选。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3、提供电子版报价资料和相关服务方案简介资料，可优化和细化功能参数，以便医院甄选使用（U盘密封递交，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本项目无需电子报价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1" w:name="_Toc20665"/>
      <w:bookmarkStart w:id="2" w:name="_Toc2024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1、报名资料接收时间：（2025年1月14日-2025年1月17日工作时间9:00-16:00；文件接收截止日期：2025年 1月20 日12：00）递交资料人员须为法人或授权委托人并提供证明文件查看。报名登记表见附件3。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48BF13E7">
      <w:pPr>
        <w:spacing w:line="360" w:lineRule="auto"/>
        <w:ind w:firstLine="560" w:firstLineChars="200"/>
        <w:jc w:val="left"/>
        <w:rPr>
          <w:rFonts w:hint="default" w:hAnsi="宋体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3、报名联系人：潘老师、周老师028-82526150  项目咨询联系人：刘老师，</w:t>
      </w:r>
      <w:r>
        <w:rPr>
          <w:rFonts w:hint="eastAsia" w:hAnsi="宋体" w:cs="仿宋_GB2312"/>
          <w:sz w:val="28"/>
          <w:szCs w:val="28"/>
          <w:lang w:val="en-US" w:eastAsia="zh-CN"/>
        </w:rPr>
        <w:t>13982111295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0810B19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附件1：采购需求</w:t>
      </w:r>
    </w:p>
    <w:p w14:paraId="1F5C449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212" w:firstLineChars="66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</w:rPr>
        <w:t>项目概况</w:t>
      </w:r>
    </w:p>
    <w:p w14:paraId="763D1FFB">
      <w:pPr>
        <w:spacing w:line="360" w:lineRule="auto"/>
        <w:ind w:firstLine="560" w:firstLineChars="20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为保障设备固有使用性能，需更换原厂耗材，提供相关证明资料。</w:t>
      </w:r>
    </w:p>
    <w:p w14:paraId="2938F44F">
      <w:pPr>
        <w:pStyle w:val="2"/>
        <w:numPr>
          <w:ilvl w:val="0"/>
          <w:numId w:val="2"/>
        </w:numPr>
        <w:ind w:left="-185" w:leftChars="-88" w:firstLine="212" w:firstLineChars="66"/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维修更换耗材清单</w:t>
      </w:r>
    </w:p>
    <w:p w14:paraId="45300013">
      <w:pPr>
        <w:spacing w:line="360" w:lineRule="auto"/>
        <w:ind w:firstLine="42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（1）碳罐、沙罐、树脂罐、反渗透膜；</w:t>
      </w:r>
    </w:p>
    <w:p w14:paraId="2A8B39F1">
      <w:pPr>
        <w:spacing w:line="360" w:lineRule="auto"/>
        <w:ind w:firstLine="560" w:firstLineChars="200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（2）按血液净化SOP要求定期对滤材进行更换，确保水质标准；提供水质检测合格报告。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 xml:space="preserve"> </w:t>
      </w:r>
    </w:p>
    <w:p w14:paraId="424067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212" w:firstLineChars="66"/>
        <w:jc w:val="left"/>
        <w:textAlignment w:val="auto"/>
        <w:rPr>
          <w:rFonts w:hint="eastAsia" w:ascii="Calibri" w:hAnsi="Calibri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</w:rPr>
        <w:t>、</w:t>
      </w:r>
      <w:bookmarkEnd w:id="1"/>
      <w:bookmarkEnd w:id="2"/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更换耗材明细要求</w:t>
      </w:r>
    </w:p>
    <w:tbl>
      <w:tblPr>
        <w:tblStyle w:val="5"/>
        <w:tblW w:w="95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65"/>
        <w:gridCol w:w="636"/>
        <w:gridCol w:w="2136"/>
        <w:gridCol w:w="717"/>
        <w:gridCol w:w="975"/>
        <w:gridCol w:w="1700"/>
        <w:gridCol w:w="1517"/>
      </w:tblGrid>
      <w:tr w14:paraId="00583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5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5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储水灌规格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1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EC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所需耗材名称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6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B3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参数要求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B9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6E35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5E4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中心水处理系统（GAMBRO）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B51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1865*6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0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5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沙,3~5,10kg/pack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0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9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A2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3~5,10kg/pack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0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12包做其他罐子垫层</w:t>
            </w:r>
          </w:p>
        </w:tc>
      </w:tr>
      <w:tr w14:paraId="04C5A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D8D2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54C4D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43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4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沙,2~4,10kg/pack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F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03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0D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2~4,10kg/pack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86EB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F1D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4065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9F26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F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6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沙,1.0~2.2,10kg/pack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4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A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16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1.0~2.2,10kg/pack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C8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39F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CE8D1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5D2CE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D7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FC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沙,0.5~1.2,10kg/pack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E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6B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9D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0.5~1.2mm 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328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71C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8DD68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A5711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F4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E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锰沙,10kg/pack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67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D6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0B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添加一定量锰砂除铁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ED6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B0C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3D0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B74F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A5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91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活性炭,25kg/pack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E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5B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1C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碘值&gt;1000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4A5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31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26D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74D5D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3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AF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树脂,25L/pack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B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4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包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A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24 小时内硬度&lt;17.1mg/L，再生一次可满足 48 小时内用水需求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3E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F3C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798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F30A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1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61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反渗透膜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9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E8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BB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pH 耐受度2-11，滤膜结构螺旋状，滤膜材料改良聚酰胺复合薄膜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3F3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A06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F1FF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2C0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1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2C5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蓝色管路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67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F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根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1B3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A8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F9F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CD96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09111">
            <w:pPr>
              <w:ind w:firstLine="800" w:firstLineChars="4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70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B068F">
            <w:pPr>
              <w:ind w:firstLine="800" w:firstLineChars="4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</w:tr>
    </w:tbl>
    <w:p w14:paraId="02BD6BA5">
      <w:pPr>
        <w:numPr>
          <w:ilvl w:val="0"/>
          <w:numId w:val="0"/>
        </w:numPr>
        <w:ind w:leftChars="-22"/>
        <w:rPr>
          <w:rFonts w:hint="eastAsia" w:ascii="Calibri" w:hAnsi="Calibri"/>
          <w:b/>
          <w:bCs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sz w:val="32"/>
          <w:szCs w:val="32"/>
          <w:lang w:val="en-US" w:eastAsia="zh-CN"/>
        </w:rPr>
        <w:t>四、商务要求</w:t>
      </w:r>
    </w:p>
    <w:p w14:paraId="2EF88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（1）质保期：验收合格后≥6个月。</w:t>
      </w:r>
    </w:p>
    <w:p w14:paraId="7E2A5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（2）完成日期：合同签订生效后当日中标供应商立即与采购人联系处理相关事宜。</w:t>
      </w:r>
    </w:p>
    <w:p w14:paraId="4238F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Calibri" w:hAnsi="Calibri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3）质保期间能及时响应，要求在一小时内应答响应，并及时处理好故障。需要到场处理的必须当日到场处理，如连续两次出现不能及时响应或及时处理的情况，视为履约不合格，采购人有权取消合同，中标供应商不得有异议。</w:t>
      </w:r>
    </w:p>
    <w:p w14:paraId="2D3CDA3D">
      <w:pPr>
        <w:spacing w:line="360" w:lineRule="auto"/>
        <w:outlineLvl w:val="0"/>
        <w:rPr>
          <w:rFonts w:hint="eastAsia" w:ascii="Calibri" w:hAnsi="Calibri"/>
          <w:b/>
          <w:bCs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sz w:val="32"/>
          <w:szCs w:val="32"/>
          <w:lang w:val="en-US" w:eastAsia="zh-CN"/>
        </w:rPr>
        <w:t>格式</w:t>
      </w:r>
    </w:p>
    <w:tbl>
      <w:tblPr>
        <w:tblStyle w:val="5"/>
        <w:tblpPr w:leftFromText="180" w:rightFromText="180" w:vertAnchor="text" w:horzAnchor="page" w:tblpX="1258" w:tblpY="766"/>
        <w:tblOverlap w:val="never"/>
        <w:tblW w:w="97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2"/>
      </w:tblGrid>
      <w:tr w14:paraId="44175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C6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项目名称：成都市新津区中医医院血透室中心水处理系统维修项目</w:t>
            </w:r>
          </w:p>
          <w:tbl>
            <w:tblPr>
              <w:tblStyle w:val="5"/>
              <w:tblpPr w:leftFromText="180" w:rightFromText="180" w:vertAnchor="text" w:horzAnchor="page" w:tblpX="1258" w:tblpY="766"/>
              <w:tblOverlap w:val="never"/>
              <w:tblW w:w="9772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3"/>
              <w:gridCol w:w="765"/>
              <w:gridCol w:w="636"/>
              <w:gridCol w:w="2136"/>
              <w:gridCol w:w="717"/>
              <w:gridCol w:w="761"/>
              <w:gridCol w:w="930"/>
              <w:gridCol w:w="1367"/>
              <w:gridCol w:w="1367"/>
            </w:tblGrid>
            <w:tr w14:paraId="5957FD0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2B3EB4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设备名称</w:t>
                  </w:r>
                </w:p>
              </w:tc>
              <w:tc>
                <w:tcPr>
                  <w:tcW w:w="76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1AE4B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储水灌规格</w:t>
                  </w: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EB3B13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7F1F39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所需耗材名称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FC68EC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数量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EFA89D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单位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9E62E9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单价（元）</w:t>
                  </w: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EBEEE6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总价（元）</w:t>
                  </w: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FFE3EF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备注</w:t>
                  </w:r>
                </w:p>
              </w:tc>
            </w:tr>
            <w:tr w14:paraId="101DE3A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C3EC7A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中心水处理系统（GAMBRO）</w:t>
                  </w:r>
                </w:p>
              </w:tc>
              <w:tc>
                <w:tcPr>
                  <w:tcW w:w="765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8DD007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1865*6</w:t>
                  </w: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C99E0B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1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059422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沙,3~5,10kg/pack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4F4A0E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20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1C6AA1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4F841E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CEFE5C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ED6C2B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12包做其他罐子垫层</w:t>
                  </w:r>
                </w:p>
              </w:tc>
            </w:tr>
            <w:tr w14:paraId="6E5E808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989C65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619B9B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7AFE5B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2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FF4C94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沙,2~4,10kg/pack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D74105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B3D30C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95527F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06DC4D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6AB176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019F37C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8EE870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3BB627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D81141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3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6D46E0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沙,1.0~2.2,10kg/pack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2F4DD9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E0C146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9E0FBF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DD80C6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B1442E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28C8185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5A136C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430335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618376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4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6223B0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沙,0.5~1.2,10kg/pack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3F25B7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A9BE35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9C9897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D3CD26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F5095F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40477081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FD0551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950500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A33DB9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5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E2870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锰沙,10kg/pack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EA42EB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E08AC2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F96648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8B200B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C35078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6D1835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9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16A2FC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5A83E4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688712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6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13384E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活性炭,25kg/pack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68DE39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7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89BEA0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EE2BA0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44237D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40EAE2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619B9AD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F18B2B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3860B9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83B8D2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7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2CE0AD5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树脂,25L/pack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A29974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16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E1EAA4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包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7EF0C0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216064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06B4F4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248860A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56EBFB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6E3B1C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9685A5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8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CF0C42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反渗透膜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756A8FB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9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0FFC62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根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33E42B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F44337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A4DD9E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2253B2B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FD79A4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765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4D62E1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6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177A2F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9</w:t>
                  </w:r>
                </w:p>
              </w:tc>
              <w:tc>
                <w:tcPr>
                  <w:tcW w:w="21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19500D4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蓝色管路</w:t>
                  </w:r>
                </w:p>
              </w:tc>
              <w:tc>
                <w:tcPr>
                  <w:tcW w:w="7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7AEB6C2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6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 w14:paraId="078DE2B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根</w:t>
                  </w:r>
                </w:p>
              </w:tc>
              <w:tc>
                <w:tcPr>
                  <w:tcW w:w="93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6CF224C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7FA7C1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5EFF4CA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 w14:paraId="57E49CC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</w:trPr>
              <w:tc>
                <w:tcPr>
                  <w:tcW w:w="109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19D5429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679" w:type="dxa"/>
                  <w:gridSpan w:val="8"/>
                  <w:vMerge w:val="restart"/>
                  <w:tcBorders>
                    <w:top w:val="single" w:color="000000" w:sz="4" w:space="0"/>
                    <w:left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3580A0B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合计大写（万元）：</w:t>
                  </w:r>
                </w:p>
              </w:tc>
            </w:tr>
            <w:tr w14:paraId="4E27A43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7" w:hRule="atLeast"/>
              </w:trPr>
              <w:tc>
                <w:tcPr>
                  <w:tcW w:w="109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0E478DE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679" w:type="dxa"/>
                  <w:gridSpan w:val="8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 w14:paraId="4AB07DD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</w:tbl>
          <w:p w14:paraId="7F40FB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6128E3E4">
      <w:pPr>
        <w:spacing w:line="360" w:lineRule="auto"/>
        <w:outlineLvl w:val="0"/>
        <w:rPr>
          <w:rFonts w:hint="eastAsia" w:ascii="Calibri" w:hAnsi="Calibri"/>
          <w:b/>
          <w:bCs/>
          <w:sz w:val="32"/>
          <w:szCs w:val="32"/>
          <w:lang w:val="en-US" w:eastAsia="zh-CN"/>
        </w:rPr>
      </w:pPr>
    </w:p>
    <w:p w14:paraId="7FB656B0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center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备注：报价表如有列举项目不全的，各报价公司可以在原表上添项，不能改变原表格内容。报价合计总价在列表末汇总，此报价单须单独密封。</w:t>
      </w:r>
    </w:p>
    <w:p w14:paraId="715CBB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D539EBD">
      <w:pPr>
        <w:rPr>
          <w:rFonts w:hint="eastAsia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49EBDF5A"/>
    <w:tbl>
      <w:tblPr>
        <w:tblStyle w:val="5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2E533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成都市新津区中医医院血透室中心水处理系统维修项目询预算价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F78ACB-A6EE-4E0E-89FE-A19775A67B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ADD2ED6-B095-453D-8DE1-4615324A3C9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0E97116-7010-4C04-94DE-7819961B726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4D88BEF9-C0DE-4C7E-8470-CC6888E89B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8272A6A-CEB4-4889-9D3C-64C453F3202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432FDD1A-E2F1-478F-AA59-AAB9472E198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2898217E-95CA-4A4B-9480-FE8D8DE272B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5B447"/>
    <w:multiLevelType w:val="singleLevel"/>
    <w:tmpl w:val="9675B4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B39EB"/>
    <w:rsid w:val="0CD85E9D"/>
    <w:rsid w:val="126F67ED"/>
    <w:rsid w:val="18B340A6"/>
    <w:rsid w:val="1B7C3AD4"/>
    <w:rsid w:val="4FC9093A"/>
    <w:rsid w:val="53857839"/>
    <w:rsid w:val="68796990"/>
    <w:rsid w:val="692F0EEA"/>
    <w:rsid w:val="6C792A1B"/>
    <w:rsid w:val="6D8871EF"/>
    <w:rsid w:val="6D9B3ACA"/>
    <w:rsid w:val="717645B6"/>
    <w:rsid w:val="7C2330CA"/>
    <w:rsid w:val="7EDE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3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4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1616</Words>
  <Characters>1973</Characters>
  <Lines>0</Lines>
  <Paragraphs>0</Paragraphs>
  <TotalTime>1</TotalTime>
  <ScaleCrop>false</ScaleCrop>
  <LinksUpToDate>false</LinksUpToDate>
  <CharactersWithSpaces>2038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2025-01-14T09:00:00Z</cp:lastPrinted>
  <dcterms:modified xsi:type="dcterms:W3CDTF">2025-01-14T09:09:17Z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E2D3A702240C4CBAA89CC9BFFADABC3F_13</vt:lpwstr>
  </property>
</Properties>
</file>